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BE69" w14:textId="77777777" w:rsidR="00481F63" w:rsidRDefault="00481F63" w:rsidP="00481F63">
      <w:pPr>
        <w:widowControl w:val="0"/>
        <w:autoSpaceDE w:val="0"/>
        <w:autoSpaceDN w:val="0"/>
        <w:spacing w:before="400" w:after="0" w:line="240" w:lineRule="auto"/>
        <w:jc w:val="center"/>
        <w:rPr>
          <w:rFonts w:ascii="Times New Roman" w:eastAsia="Times New Roman" w:hAnsi="Times New Roman"/>
          <w:kern w:val="0"/>
          <w:sz w:val="72"/>
          <w:szCs w:val="22"/>
          <w14:ligatures w14:val="none"/>
        </w:rPr>
      </w:pPr>
      <w:r>
        <w:rPr>
          <w:rFonts w:ascii="Times New Roman" w:eastAsia="Times New Roman" w:hAnsi="Times New Roman"/>
          <w:noProof/>
          <w:kern w:val="0"/>
          <w:sz w:val="72"/>
          <w:szCs w:val="22"/>
        </w:rPr>
        <w:drawing>
          <wp:inline distT="0" distB="0" distL="0" distR="0" wp14:anchorId="29BDA0CE" wp14:editId="6ACEC1AB">
            <wp:extent cx="1200150" cy="1200150"/>
            <wp:effectExtent l="0" t="0" r="0" b="0"/>
            <wp:docPr id="8" name="Picture 1" descr="A round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white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476FB469" w14:textId="77777777" w:rsidR="00481F63" w:rsidRDefault="00481F63" w:rsidP="00481F63">
      <w:pPr>
        <w:widowControl w:val="0"/>
        <w:autoSpaceDE w:val="0"/>
        <w:autoSpaceDN w:val="0"/>
        <w:spacing w:before="400" w:after="0" w:line="240" w:lineRule="auto"/>
        <w:jc w:val="center"/>
        <w:rPr>
          <w:rFonts w:ascii="Times New Roman" w:eastAsia="Times New Roman" w:hAnsi="Times New Roman"/>
          <w:kern w:val="0"/>
          <w:sz w:val="40"/>
          <w:szCs w:val="40"/>
          <w14:ligatures w14:val="none"/>
        </w:rPr>
      </w:pPr>
      <w:r>
        <w:rPr>
          <w:rFonts w:ascii="Times New Roman" w:eastAsia="Times New Roman" w:hAnsi="Times New Roman"/>
          <w:kern w:val="0"/>
          <w:sz w:val="40"/>
          <w:szCs w:val="40"/>
          <w14:ligatures w14:val="none"/>
        </w:rPr>
        <w:t xml:space="preserve">City of </w:t>
      </w:r>
      <w:r>
        <w:rPr>
          <w:rFonts w:ascii="Times New Roman" w:eastAsia="Times New Roman" w:hAnsi="Times New Roman"/>
          <w:spacing w:val="-4"/>
          <w:kern w:val="0"/>
          <w:sz w:val="40"/>
          <w:szCs w:val="40"/>
          <w14:ligatures w14:val="none"/>
        </w:rPr>
        <w:t>West</w:t>
      </w:r>
    </w:p>
    <w:p w14:paraId="2368FA10" w14:textId="6AA789B4" w:rsidR="00481F63" w:rsidRPr="00B223B8" w:rsidRDefault="00481F63" w:rsidP="00481F63">
      <w:pPr>
        <w:widowControl w:val="0"/>
        <w:autoSpaceDE w:val="0"/>
        <w:autoSpaceDN w:val="0"/>
        <w:spacing w:before="400" w:after="0" w:line="240" w:lineRule="auto"/>
        <w:rPr>
          <w:rFonts w:ascii="Arial" w:eastAsia="Times New Roman" w:hAnsi="Arial" w:cs="Arial"/>
          <w:color w:val="C00000"/>
          <w:spacing w:val="-4"/>
          <w:kern w:val="0"/>
          <w:sz w:val="28"/>
          <w:szCs w:val="28"/>
          <w14:ligatures w14:val="none"/>
        </w:rPr>
      </w:pPr>
      <w:r>
        <w:rPr>
          <w:rFonts w:ascii="Arial" w:eastAsia="Times New Roman" w:hAnsi="Arial" w:cs="Arial"/>
          <w:kern w:val="0"/>
          <w:sz w:val="28"/>
          <w:szCs w:val="28"/>
          <w14:ligatures w14:val="none"/>
        </w:rPr>
        <w:t>110</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N.</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Reagan,</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West,</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Texas</w:t>
      </w:r>
      <w:r>
        <w:rPr>
          <w:rFonts w:ascii="Arial" w:eastAsia="Times New Roman" w:hAnsi="Arial" w:cs="Arial"/>
          <w:spacing w:val="-13"/>
          <w:kern w:val="0"/>
          <w:sz w:val="28"/>
          <w:szCs w:val="28"/>
          <w14:ligatures w14:val="none"/>
        </w:rPr>
        <w:t xml:space="preserve"> </w:t>
      </w:r>
      <w:r>
        <w:rPr>
          <w:rFonts w:ascii="Arial" w:eastAsia="Times New Roman" w:hAnsi="Arial" w:cs="Arial"/>
          <w:spacing w:val="-2"/>
          <w:kern w:val="0"/>
          <w:sz w:val="28"/>
          <w:szCs w:val="28"/>
          <w14:ligatures w14:val="none"/>
        </w:rPr>
        <w:t>76691</w:t>
      </w:r>
      <w:r>
        <w:rPr>
          <w:rFonts w:ascii="Arial" w:eastAsia="Times New Roman" w:hAnsi="Arial" w:cs="Arial"/>
          <w:kern w:val="0"/>
          <w:sz w:val="28"/>
          <w:szCs w:val="28"/>
          <w14:ligatures w14:val="none"/>
        </w:rPr>
        <w:t xml:space="preserve">                                                                         Phone (254) 826-5351 Fax (254) 826-</w:t>
      </w:r>
      <w:r>
        <w:rPr>
          <w:rFonts w:ascii="Arial" w:eastAsia="Times New Roman" w:hAnsi="Arial" w:cs="Arial"/>
          <w:spacing w:val="-4"/>
          <w:kern w:val="0"/>
          <w:sz w:val="28"/>
          <w:szCs w:val="28"/>
          <w14:ligatures w14:val="none"/>
        </w:rPr>
        <w:t xml:space="preserve">5969                                                                                </w:t>
      </w:r>
      <w:r w:rsidRPr="007A41C0">
        <w:rPr>
          <w:rFonts w:ascii="Arial" w:eastAsia="Times New Roman" w:hAnsi="Arial" w:cs="Arial"/>
          <w:b/>
          <w:bCs/>
          <w:color w:val="C00000"/>
          <w:spacing w:val="-4"/>
          <w:kern w:val="0"/>
          <w:sz w:val="28"/>
          <w:szCs w:val="28"/>
          <w14:ligatures w14:val="none"/>
        </w:rPr>
        <w:t>_____________________________________________________________</w:t>
      </w:r>
    </w:p>
    <w:p w14:paraId="0D4DEA18" w14:textId="68B35F9E" w:rsidR="00481F63" w:rsidRDefault="00481F63" w:rsidP="00481F63">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r>
        <w:rPr>
          <w:rFonts w:ascii="Arial" w:eastAsia="Times New Roman" w:hAnsi="Arial" w:cs="Arial"/>
          <w:kern w:val="0"/>
          <w:sz w:val="28"/>
          <w:szCs w:val="28"/>
          <w:u w:val="single"/>
          <w14:ligatures w14:val="none"/>
        </w:rPr>
        <w:t>THE WEST CITY COUNCIL WILL MEET ON TUESDAY, NOVEMBER 04, 2025, AT 5:30 PM IN WORKSHOP AT THE WEST VOLUNTEER FIRE DEPARTMENT, 111 S. REAGAN STREET, TO DISCUSS ITEMS ON THE AGENDA. THE REGULAR COUNCIL MEETING WILL START AT 6:00 PM.</w:t>
      </w:r>
    </w:p>
    <w:p w14:paraId="650F43E7" w14:textId="35F44D07" w:rsidR="00B354B3" w:rsidRDefault="00B354B3" w:rsidP="00481F63">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r>
        <w:rPr>
          <w:rFonts w:ascii="Arial" w:eastAsia="Times New Roman" w:hAnsi="Arial" w:cs="Arial"/>
          <w:kern w:val="0"/>
          <w:sz w:val="28"/>
          <w:szCs w:val="28"/>
          <w:u w:val="single"/>
          <w14:ligatures w14:val="none"/>
        </w:rPr>
        <w:t>THE WEST CITY COUNCIL WILL HOLD A PUBLIC HEARING THAT PROPOSES TO REZONE</w:t>
      </w:r>
      <w:r w:rsidR="00AA2A6F">
        <w:rPr>
          <w:rFonts w:ascii="Arial" w:eastAsia="Times New Roman" w:hAnsi="Arial" w:cs="Arial"/>
          <w:kern w:val="0"/>
          <w:sz w:val="28"/>
          <w:szCs w:val="28"/>
          <w:u w:val="single"/>
          <w14:ligatures w14:val="none"/>
        </w:rPr>
        <w:t xml:space="preserve">, FROM C2 - GENERAL COMMERCIAL,  AND SF-1 - SINGLE FAMILY RESIDENTIAL TO C2 – GENERAL </w:t>
      </w:r>
      <w:r w:rsidR="002C0C86">
        <w:rPr>
          <w:rFonts w:ascii="Arial" w:eastAsia="Times New Roman" w:hAnsi="Arial" w:cs="Arial"/>
          <w:kern w:val="0"/>
          <w:sz w:val="28"/>
          <w:szCs w:val="28"/>
          <w:u w:val="single"/>
          <w14:ligatures w14:val="none"/>
        </w:rPr>
        <w:t>COMMERCIAL, BY</w:t>
      </w:r>
      <w:r>
        <w:rPr>
          <w:rFonts w:ascii="Arial" w:eastAsia="Times New Roman" w:hAnsi="Arial" w:cs="Arial"/>
          <w:kern w:val="0"/>
          <w:sz w:val="28"/>
          <w:szCs w:val="28"/>
          <w:u w:val="single"/>
          <w14:ligatures w14:val="none"/>
        </w:rPr>
        <w:t xml:space="preserve"> REQUEST OF THE APLICANT, VODY PROPERTIES LLC., ON .36 ACRES OUT OF THE DAVIS AND MARABLE ADDITION, LOTS 10 – 12 OF BLOCK 6. THE PROPERTY IS COLLOQUIALLY KNOW AS 204 W. COLUMBUS AVENUE. THE PROPERTY IS LOCATED AT THE NORTHWEST CORNER OF W. COLUMBUS ST AND N. WASHINGTON ST. </w:t>
      </w:r>
    </w:p>
    <w:p w14:paraId="432F0D61" w14:textId="77777777" w:rsidR="005C6CBF" w:rsidRDefault="005C6CBF">
      <w:pPr>
        <w:rPr>
          <w:rFonts w:ascii="Arial" w:eastAsia="Times New Roman" w:hAnsi="Arial" w:cs="Arial"/>
          <w:kern w:val="0"/>
          <w:sz w:val="28"/>
          <w:szCs w:val="28"/>
          <w:u w:val="single"/>
          <w14:ligatures w14:val="none"/>
        </w:rPr>
      </w:pPr>
    </w:p>
    <w:p w14:paraId="2244D861" w14:textId="77777777" w:rsidR="0009628D" w:rsidRDefault="0009628D" w:rsidP="0009628D">
      <w:pPr>
        <w:widowControl w:val="0"/>
        <w:autoSpaceDE w:val="0"/>
        <w:autoSpaceDN w:val="0"/>
        <w:spacing w:before="202" w:after="0" w:line="240" w:lineRule="auto"/>
        <w:jc w:val="center"/>
        <w:rPr>
          <w:rFonts w:ascii="Arial" w:eastAsia="Times New Roman" w:hAnsi="Arial" w:cs="Arial"/>
          <w:b/>
          <w:bCs/>
          <w:kern w:val="0"/>
          <w:sz w:val="28"/>
          <w:szCs w:val="28"/>
          <w:u w:val="single"/>
          <w14:ligatures w14:val="none"/>
        </w:rPr>
      </w:pPr>
      <w:r>
        <w:rPr>
          <w:rFonts w:ascii="Arial" w:eastAsia="Times New Roman" w:hAnsi="Arial" w:cs="Arial"/>
          <w:b/>
          <w:bCs/>
          <w:kern w:val="0"/>
          <w:sz w:val="28"/>
          <w:szCs w:val="28"/>
          <w:u w:val="single"/>
          <w14:ligatures w14:val="none"/>
        </w:rPr>
        <w:t>MEETING AGENDA</w:t>
      </w:r>
    </w:p>
    <w:p w14:paraId="462DCE1D" w14:textId="77777777" w:rsidR="0009628D" w:rsidRPr="004A7D90" w:rsidRDefault="0009628D" w:rsidP="0009628D">
      <w:pPr>
        <w:widowControl w:val="0"/>
        <w:autoSpaceDE w:val="0"/>
        <w:autoSpaceDN w:val="0"/>
        <w:spacing w:before="202" w:after="0" w:line="240" w:lineRule="auto"/>
        <w:jc w:val="center"/>
        <w:rPr>
          <w:rFonts w:ascii="Arial" w:eastAsia="Times New Roman" w:hAnsi="Arial" w:cs="Arial"/>
          <w:b/>
          <w:bCs/>
          <w:kern w:val="0"/>
          <w:sz w:val="28"/>
          <w:szCs w:val="28"/>
          <w:u w:val="single"/>
          <w14:ligatures w14:val="none"/>
        </w:rPr>
      </w:pPr>
    </w:p>
    <w:p w14:paraId="6649164F" w14:textId="77777777" w:rsidR="0009628D" w:rsidRPr="00987A97" w:rsidRDefault="0009628D" w:rsidP="0009628D">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Call to Order</w:t>
      </w:r>
    </w:p>
    <w:p w14:paraId="1CE9C47F" w14:textId="77777777" w:rsidR="0009628D" w:rsidRPr="00987A97" w:rsidRDefault="0009628D" w:rsidP="0009628D">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Invocation and Pledge</w:t>
      </w:r>
    </w:p>
    <w:p w14:paraId="4F23EFE9" w14:textId="77777777" w:rsidR="0009628D" w:rsidRDefault="0009628D" w:rsidP="0009628D">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Roll Call</w:t>
      </w:r>
    </w:p>
    <w:p w14:paraId="30B7AB31" w14:textId="77777777" w:rsidR="0009628D" w:rsidRDefault="0009628D" w:rsidP="0009628D">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112F3FB6" w14:textId="77777777" w:rsidR="0009628D" w:rsidRPr="00987A97" w:rsidRDefault="0009628D" w:rsidP="0009628D">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5CABD27A" w14:textId="77777777" w:rsidR="0009628D" w:rsidRPr="00987A97" w:rsidRDefault="0009628D" w:rsidP="0009628D">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46B67659" w14:textId="77777777" w:rsidR="0009628D" w:rsidRPr="00987A97" w:rsidRDefault="0009628D" w:rsidP="0009628D">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Consent Agenda:</w:t>
      </w:r>
    </w:p>
    <w:p w14:paraId="60E720FA" w14:textId="77777777" w:rsidR="0009628D" w:rsidRPr="007F1795" w:rsidRDefault="0009628D" w:rsidP="0009628D">
      <w:p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sidRPr="007F1795">
        <w:rPr>
          <w:rFonts w:ascii="TimesNewRomanPSMT" w:eastAsiaTheme="minorHAnsi" w:hAnsi="TimesNewRomanPSMT" w:cs="TimesNewRomanPSMT"/>
          <w:kern w:val="0"/>
          <w:sz w:val="28"/>
          <w:szCs w:val="28"/>
          <w:lang w:eastAsia="zh-CN"/>
        </w:rPr>
        <w:lastRenderedPageBreak/>
        <w:t>The consent agenda includes all matters considered to be of a routine or noncontroversial nature. All items on the consent agenda are approved by a single motion and vote. Any item on the consent agenda can be removed at the request of any member of the Council or City staff. Any items removed are considered separately by the City Council after the consent agenda.</w:t>
      </w:r>
    </w:p>
    <w:p w14:paraId="1DE8FF33" w14:textId="77777777" w:rsidR="0009628D" w:rsidRPr="00987A97" w:rsidRDefault="0009628D" w:rsidP="0009628D">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0E92FBFB" w14:textId="08875F58" w:rsidR="0009628D" w:rsidRPr="00987A97" w:rsidRDefault="0009628D" w:rsidP="0009628D">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Approve Minutes: </w:t>
      </w:r>
      <w:r>
        <w:rPr>
          <w:rFonts w:ascii="TimesNewRomanPSMT" w:eastAsiaTheme="minorHAnsi" w:hAnsi="TimesNewRomanPSMT" w:cs="TimesNewRomanPSMT"/>
          <w:kern w:val="0"/>
          <w:sz w:val="28"/>
          <w:szCs w:val="28"/>
          <w:u w:val="single"/>
          <w:lang w:eastAsia="zh-CN"/>
        </w:rPr>
        <w:t>October 07, 2025</w:t>
      </w:r>
    </w:p>
    <w:p w14:paraId="37D9855B" w14:textId="21AD8276" w:rsidR="0009628D" w:rsidRPr="00987A97" w:rsidRDefault="0009628D" w:rsidP="0009628D">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Approve Bills: </w:t>
      </w:r>
      <w:r>
        <w:rPr>
          <w:rFonts w:ascii="TimesNewRomanPSMT" w:eastAsiaTheme="minorHAnsi" w:hAnsi="TimesNewRomanPSMT" w:cs="TimesNewRomanPSMT"/>
          <w:kern w:val="0"/>
          <w:sz w:val="28"/>
          <w:szCs w:val="28"/>
          <w:u w:val="single"/>
          <w:lang w:eastAsia="zh-CN"/>
        </w:rPr>
        <w:t>October 2025</w:t>
      </w:r>
    </w:p>
    <w:p w14:paraId="2EDDBE3D" w14:textId="77777777" w:rsidR="0009628D" w:rsidRPr="00987A97" w:rsidRDefault="0009628D" w:rsidP="0009628D">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Monthly Departmental Reports:</w:t>
      </w:r>
    </w:p>
    <w:p w14:paraId="0BD7FD42"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Police Department Report</w:t>
      </w:r>
    </w:p>
    <w:p w14:paraId="781B914F"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Public Works Report</w:t>
      </w:r>
    </w:p>
    <w:p w14:paraId="54A276B7"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Fire Marshal Report</w:t>
      </w:r>
    </w:p>
    <w:p w14:paraId="77B11D6C"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Code/Permitting Report</w:t>
      </w:r>
    </w:p>
    <w:p w14:paraId="60C2BB5B"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Engineer Report</w:t>
      </w:r>
    </w:p>
    <w:p w14:paraId="299A8D78"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Mayor Report</w:t>
      </w:r>
    </w:p>
    <w:p w14:paraId="2931EE4A"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City Manager Report </w:t>
      </w:r>
    </w:p>
    <w:p w14:paraId="7B8F6179"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Project expenditure report </w:t>
      </w:r>
    </w:p>
    <w:p w14:paraId="469B61EE" w14:textId="77777777" w:rsidR="0009628D" w:rsidRPr="00987A97" w:rsidRDefault="0009628D" w:rsidP="0009628D">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Sales tax allocation/ EDC report </w:t>
      </w:r>
    </w:p>
    <w:p w14:paraId="5208D4C8" w14:textId="77777777" w:rsidR="0009628D" w:rsidRPr="00987A97" w:rsidRDefault="0009628D" w:rsidP="0009628D">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37D7D705" w14:textId="77777777" w:rsidR="0009628D" w:rsidRDefault="0009628D" w:rsidP="0009628D">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sidRPr="007F1795">
        <w:rPr>
          <w:rFonts w:ascii="TimesNewRomanPSMT" w:eastAsiaTheme="minorHAnsi" w:hAnsi="TimesNewRomanPSMT" w:cs="TimesNewRomanPSMT"/>
          <w:kern w:val="0"/>
          <w:sz w:val="28"/>
          <w:szCs w:val="28"/>
          <w:lang w:eastAsia="zh-CN"/>
        </w:rPr>
        <w:t>Citizen Comments will be heard, but please note that speakers are strictly limited to 3 minutes. It is important to remember that the council will only discuss matters that are listed on an official agenda as required by law, and no discussion will be held on any other topics.</w:t>
      </w:r>
    </w:p>
    <w:p w14:paraId="1DA01DCF" w14:textId="77777777" w:rsidR="0009628D" w:rsidRDefault="0009628D" w:rsidP="0009628D">
      <w:pPr>
        <w:autoSpaceDE w:val="0"/>
        <w:autoSpaceDN w:val="0"/>
        <w:adjustRightInd w:val="0"/>
        <w:spacing w:after="0" w:line="240" w:lineRule="auto"/>
        <w:ind w:left="600"/>
        <w:jc w:val="right"/>
        <w:rPr>
          <w:rFonts w:ascii="TimesNewRomanPSMT" w:eastAsiaTheme="minorHAnsi" w:hAnsi="TimesNewRomanPSMT" w:cs="TimesNewRomanPSMT"/>
          <w:kern w:val="0"/>
          <w:sz w:val="28"/>
          <w:szCs w:val="28"/>
          <w:lang w:eastAsia="zh-CN"/>
        </w:rPr>
      </w:pPr>
    </w:p>
    <w:p w14:paraId="55535E47" w14:textId="2799928B" w:rsidR="0009628D" w:rsidRPr="00B354B3" w:rsidRDefault="00B354B3" w:rsidP="0009628D">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Pr>
          <w:rFonts w:ascii="Arial" w:eastAsia="Times New Roman" w:hAnsi="Arial" w:cs="Arial"/>
          <w:kern w:val="0"/>
          <w:sz w:val="28"/>
          <w:szCs w:val="28"/>
          <w:u w:val="single"/>
          <w14:ligatures w14:val="none"/>
        </w:rPr>
        <w:t>A PUBLIC HEARING THAT PROPOSES TO REZONE</w:t>
      </w:r>
      <w:r w:rsidR="00AA2A6F">
        <w:rPr>
          <w:rFonts w:ascii="Arial" w:eastAsia="Times New Roman" w:hAnsi="Arial" w:cs="Arial"/>
          <w:kern w:val="0"/>
          <w:sz w:val="28"/>
          <w:szCs w:val="28"/>
          <w:u w:val="single"/>
          <w14:ligatures w14:val="none"/>
        </w:rPr>
        <w:t>,</w:t>
      </w:r>
      <w:r>
        <w:rPr>
          <w:rFonts w:ascii="Arial" w:eastAsia="Times New Roman" w:hAnsi="Arial" w:cs="Arial"/>
          <w:kern w:val="0"/>
          <w:sz w:val="28"/>
          <w:szCs w:val="28"/>
          <w:u w:val="single"/>
          <w14:ligatures w14:val="none"/>
        </w:rPr>
        <w:t xml:space="preserve"> FROM CURRENT ZONING C2 AND SF-1 TO C2</w:t>
      </w:r>
      <w:r w:rsidR="00AA2A6F">
        <w:rPr>
          <w:rFonts w:ascii="Arial" w:eastAsia="Times New Roman" w:hAnsi="Arial" w:cs="Arial"/>
          <w:kern w:val="0"/>
          <w:sz w:val="28"/>
          <w:szCs w:val="28"/>
          <w:u w:val="single"/>
          <w14:ligatures w14:val="none"/>
        </w:rPr>
        <w:t>,</w:t>
      </w:r>
      <w:r>
        <w:rPr>
          <w:rFonts w:ascii="Arial" w:eastAsia="Times New Roman" w:hAnsi="Arial" w:cs="Arial"/>
          <w:kern w:val="0"/>
          <w:sz w:val="28"/>
          <w:szCs w:val="28"/>
          <w:u w:val="single"/>
          <w14:ligatures w14:val="none"/>
        </w:rPr>
        <w:t xml:space="preserve"> BY REQUEST OF THE APLICANT, VODY PROPERTIES LLC., ON .36 ACRES OUT OF THE DAVIS AND MARABLE ADDITION, LOTS 10 – 12 OF BLOCK 6. THE PROPERTY IS COLLOQUIALLY KNOW AS 204 W. COLUMBUS AVENUE. THE PROPERTY IS LOCATED AT THE NORTHWEST CORNER OF W. COLUMBUS ST AND N. WASHINGTON ST.</w:t>
      </w:r>
    </w:p>
    <w:p w14:paraId="68E43836" w14:textId="77777777" w:rsidR="00B354B3" w:rsidRDefault="00B354B3" w:rsidP="00B354B3">
      <w:pPr>
        <w:pStyle w:val="ListParagraph"/>
        <w:rPr>
          <w:rFonts w:ascii="TimesNewRomanPSMT" w:eastAsiaTheme="minorHAnsi" w:hAnsi="TimesNewRomanPSMT" w:cs="TimesNewRomanPSMT"/>
          <w:kern w:val="0"/>
          <w:sz w:val="28"/>
          <w:szCs w:val="28"/>
          <w:lang w:eastAsia="zh-CN"/>
        </w:rPr>
      </w:pPr>
    </w:p>
    <w:p w14:paraId="336A93FC" w14:textId="77777777" w:rsidR="00B354B3" w:rsidRPr="00B354B3" w:rsidRDefault="00B354B3" w:rsidP="00B354B3">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sidRPr="00151981">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An ordinance rezoning </w:t>
      </w:r>
      <w:r w:rsidRPr="00B354B3">
        <w:rPr>
          <w:rFonts w:ascii="TimesNewRomanPSMT" w:eastAsiaTheme="minorHAnsi" w:hAnsi="TimesNewRomanPSMT" w:cs="TimesNewRomanPSMT"/>
          <w:kern w:val="0"/>
          <w:sz w:val="28"/>
          <w:szCs w:val="28"/>
          <w:lang w:eastAsia="zh-CN"/>
        </w:rPr>
        <w:t>.36 acres out of the Davis and Marable addition, lots 10-12 of Block 6. The property is colloquially known as 204 W. Columbus Avenue. The property is located at northwest corner of W. Columbus Street and N. Washington Street.</w:t>
      </w:r>
    </w:p>
    <w:p w14:paraId="1ABBF8ED" w14:textId="77777777" w:rsidR="00B354B3" w:rsidRPr="00B354B3" w:rsidRDefault="00B354B3" w:rsidP="00B354B3">
      <w:pPr>
        <w:autoSpaceDE w:val="0"/>
        <w:autoSpaceDN w:val="0"/>
        <w:adjustRightInd w:val="0"/>
        <w:spacing w:after="0" w:line="240" w:lineRule="auto"/>
        <w:ind w:left="600"/>
        <w:jc w:val="both"/>
        <w:rPr>
          <w:rFonts w:ascii="TimesNewRomanPSMT" w:eastAsiaTheme="minorHAnsi" w:hAnsi="TimesNewRomanPSMT" w:cs="TimesNewRomanPSMT"/>
          <w:kern w:val="0"/>
          <w:sz w:val="28"/>
          <w:szCs w:val="28"/>
          <w:lang w:eastAsia="zh-CN"/>
        </w:rPr>
      </w:pPr>
      <w:r w:rsidRPr="00B354B3">
        <w:rPr>
          <w:rFonts w:ascii="TimesNewRomanPSMT" w:eastAsiaTheme="minorHAnsi" w:hAnsi="TimesNewRomanPSMT" w:cs="TimesNewRomanPSMT"/>
          <w:kern w:val="0"/>
          <w:sz w:val="28"/>
          <w:szCs w:val="28"/>
          <w:lang w:eastAsia="zh-CN"/>
        </w:rPr>
        <w:t>Current Zoning: C2 – General Commercial and SF-1 – Single Family Residential</w:t>
      </w:r>
    </w:p>
    <w:p w14:paraId="38494F6D" w14:textId="77777777" w:rsidR="00B354B3" w:rsidRDefault="00B354B3" w:rsidP="00B354B3">
      <w:pPr>
        <w:autoSpaceDE w:val="0"/>
        <w:autoSpaceDN w:val="0"/>
        <w:adjustRightInd w:val="0"/>
        <w:spacing w:after="0" w:line="240" w:lineRule="auto"/>
        <w:ind w:left="600"/>
        <w:jc w:val="both"/>
        <w:rPr>
          <w:rFonts w:ascii="TimesNewRomanPSMT" w:eastAsiaTheme="minorHAnsi" w:hAnsi="TimesNewRomanPSMT" w:cs="TimesNewRomanPSMT"/>
          <w:kern w:val="0"/>
          <w:sz w:val="28"/>
          <w:szCs w:val="28"/>
          <w:lang w:eastAsia="zh-CN"/>
        </w:rPr>
      </w:pPr>
      <w:r w:rsidRPr="00B354B3">
        <w:rPr>
          <w:rFonts w:ascii="TimesNewRomanPSMT" w:eastAsiaTheme="minorHAnsi" w:hAnsi="TimesNewRomanPSMT" w:cs="TimesNewRomanPSMT"/>
          <w:kern w:val="0"/>
          <w:sz w:val="28"/>
          <w:szCs w:val="28"/>
          <w:lang w:eastAsia="zh-CN"/>
        </w:rPr>
        <w:t>Proposed Zoning: C2- General Commercial</w:t>
      </w:r>
    </w:p>
    <w:p w14:paraId="7A107BCD" w14:textId="51EF65C7" w:rsidR="00AA2A6F" w:rsidRPr="00AA2A6F" w:rsidRDefault="00AA2A6F" w:rsidP="00AA2A6F">
      <w:pPr>
        <w:pStyle w:val="ListParagraph"/>
        <w:numPr>
          <w:ilvl w:val="0"/>
          <w:numId w:val="1"/>
        </w:numPr>
        <w:spacing w:after="0" w:line="240" w:lineRule="auto"/>
        <w:jc w:val="both"/>
        <w:rPr>
          <w:rFonts w:ascii="Times New Roman" w:eastAsia="Times New Roman" w:hAnsi="Times New Roman"/>
          <w:color w:val="333333"/>
          <w:kern w:val="0"/>
          <w:sz w:val="28"/>
          <w:szCs w:val="28"/>
          <w:shd w:val="clear" w:color="auto" w:fill="FFFFFF"/>
          <w14:ligatures w14:val="none"/>
        </w:rPr>
      </w:pPr>
      <w:r w:rsidRPr="00AA2A6F">
        <w:rPr>
          <w:rFonts w:ascii="TimesNewRomanPSMT" w:eastAsiaTheme="minorHAnsi" w:hAnsi="TimesNewRomanPSMT" w:cs="TimesNewRomanPSMT"/>
          <w:kern w:val="0"/>
          <w:sz w:val="28"/>
          <w:szCs w:val="28"/>
          <w:lang w:eastAsia="zh-CN"/>
        </w:rPr>
        <w:lastRenderedPageBreak/>
        <w:t xml:space="preserve">Discussion, consideration, action if any, re: </w:t>
      </w:r>
      <w:r w:rsidRPr="00AA2A6F">
        <w:rPr>
          <w:rFonts w:ascii="Times New Roman" w:eastAsia="Times New Roman" w:hAnsi="Times New Roman"/>
          <w:color w:val="000000"/>
          <w:kern w:val="0"/>
          <w:sz w:val="28"/>
          <w:szCs w:val="28"/>
          <w14:ligatures w14:val="none"/>
        </w:rPr>
        <w:t xml:space="preserve"> A replat request by the applicant, Vody Properties LLC., on .36 acres out of the Davis and Marable addition, lots 10-12 of Block 6. The property is colloquially known as 204 W. Columbus Avenue. The property is located at northwest corner of W. Columbus Street and N. Washington Street</w:t>
      </w:r>
      <w:r w:rsidRPr="00AA2A6F">
        <w:rPr>
          <w:rFonts w:ascii="Times New Roman" w:eastAsia="Times New Roman" w:hAnsi="Times New Roman"/>
          <w:color w:val="333333"/>
          <w:kern w:val="0"/>
          <w:sz w:val="28"/>
          <w:szCs w:val="28"/>
          <w:shd w:val="clear" w:color="auto" w:fill="FFFFFF"/>
          <w14:ligatures w14:val="none"/>
        </w:rPr>
        <w:t>.</w:t>
      </w:r>
    </w:p>
    <w:p w14:paraId="0DA197B3" w14:textId="77777777" w:rsidR="00AA2A6F" w:rsidRPr="00AA2A6F" w:rsidRDefault="00AA2A6F" w:rsidP="00AA2A6F">
      <w:pPr>
        <w:spacing w:after="0" w:line="240" w:lineRule="auto"/>
        <w:ind w:left="630"/>
        <w:jc w:val="both"/>
        <w:rPr>
          <w:rFonts w:ascii="Times New Roman" w:eastAsia="Times New Roman" w:hAnsi="Times New Roman"/>
          <w:kern w:val="0"/>
          <w:sz w:val="28"/>
          <w:szCs w:val="28"/>
          <w14:ligatures w14:val="none"/>
        </w:rPr>
      </w:pPr>
    </w:p>
    <w:p w14:paraId="30AB8BA0" w14:textId="76C24AAB" w:rsidR="00AA2A6F" w:rsidRPr="00AA2A6F" w:rsidRDefault="00AA2A6F" w:rsidP="00AA2A6F">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sidRPr="00AA2A6F">
        <w:rPr>
          <w:rFonts w:ascii="TimesNewRomanPSMT" w:eastAsiaTheme="minorHAnsi" w:hAnsi="TimesNewRomanPSMT" w:cs="TimesNewRomanPSMT"/>
          <w:kern w:val="0"/>
          <w:sz w:val="28"/>
          <w:szCs w:val="28"/>
          <w:lang w:eastAsia="zh-CN"/>
        </w:rPr>
        <w:t xml:space="preserve">Discussion, consideration, action if any, re: </w:t>
      </w:r>
      <w:r w:rsidRPr="00AA2A6F">
        <w:rPr>
          <w:rFonts w:ascii="Times New Roman" w:eastAsia="Times New Roman" w:hAnsi="Times New Roman"/>
          <w:color w:val="000000"/>
          <w:kern w:val="0"/>
          <w:sz w:val="28"/>
          <w:szCs w:val="28"/>
          <w14:ligatures w14:val="none"/>
        </w:rPr>
        <w:t>A replat request by the applicant, Western Inc., on .53 acres out of the T.M. West 2nd addition, lots 1-2 of Block 17. The property is colloquially known as 310 &amp; 313 E. Pine Street. The property is located at intersection of E. Pine Street and S. Williams Street</w:t>
      </w:r>
      <w:r w:rsidRPr="00AA2A6F">
        <w:rPr>
          <w:rFonts w:ascii="Times New Roman" w:eastAsia="Times New Roman" w:hAnsi="Times New Roman"/>
          <w:color w:val="333333"/>
          <w:kern w:val="0"/>
          <w:sz w:val="28"/>
          <w:szCs w:val="28"/>
          <w:shd w:val="clear" w:color="auto" w:fill="FFFFFF"/>
          <w14:ligatures w14:val="none"/>
        </w:rPr>
        <w:t>.</w:t>
      </w:r>
    </w:p>
    <w:p w14:paraId="410300F9" w14:textId="77777777" w:rsidR="00AA2A6F" w:rsidRPr="00AA2A6F" w:rsidRDefault="00AA2A6F" w:rsidP="00AA2A6F">
      <w:pPr>
        <w:pStyle w:val="ListParagraph"/>
        <w:rPr>
          <w:rFonts w:ascii="Times New Roman" w:eastAsia="Times New Roman" w:hAnsi="Times New Roman"/>
          <w:kern w:val="0"/>
          <w:sz w:val="28"/>
          <w:szCs w:val="28"/>
          <w14:ligatures w14:val="none"/>
        </w:rPr>
      </w:pPr>
    </w:p>
    <w:p w14:paraId="59208A55" w14:textId="1024C534" w:rsidR="0063461E" w:rsidRPr="0063461E" w:rsidRDefault="0063461E"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sidRPr="00151981">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An ordinance rezoning </w:t>
      </w:r>
      <w:r w:rsidRPr="00AA2A6F">
        <w:rPr>
          <w:rFonts w:ascii="Times New Roman" w:eastAsia="Times New Roman" w:hAnsi="Times New Roman"/>
          <w:color w:val="000000"/>
          <w:kern w:val="0"/>
          <w:sz w:val="28"/>
          <w:szCs w:val="28"/>
          <w14:ligatures w14:val="none"/>
        </w:rPr>
        <w:t>.53 acres out of the T.M. West 2nd addition, lots 1-2 of Block 17. The property is colloquially known as 310 &amp; 313 E. Pine Street. The property is located at intersection of E. Pine Street and S. Williams Street</w:t>
      </w:r>
      <w:r w:rsidRPr="00AA2A6F">
        <w:rPr>
          <w:rFonts w:ascii="Times New Roman" w:eastAsia="Times New Roman" w:hAnsi="Times New Roman"/>
          <w:color w:val="333333"/>
          <w:kern w:val="0"/>
          <w:sz w:val="28"/>
          <w:szCs w:val="28"/>
          <w:shd w:val="clear" w:color="auto" w:fill="FFFFFF"/>
          <w14:ligatures w14:val="none"/>
        </w:rPr>
        <w:t>.</w:t>
      </w:r>
      <w:r>
        <w:rPr>
          <w:rFonts w:ascii="Times New Roman" w:eastAsia="Times New Roman" w:hAnsi="Times New Roman"/>
          <w:color w:val="333333"/>
          <w:kern w:val="0"/>
          <w:sz w:val="28"/>
          <w:szCs w:val="28"/>
          <w:shd w:val="clear" w:color="auto" w:fill="FFFFFF"/>
          <w14:ligatures w14:val="none"/>
        </w:rPr>
        <w:t xml:space="preserve"> Previously heard at public hearing on</w:t>
      </w:r>
      <w:r w:rsidR="00A34979">
        <w:rPr>
          <w:rFonts w:ascii="Times New Roman" w:eastAsia="Times New Roman" w:hAnsi="Times New Roman"/>
          <w:color w:val="333333"/>
          <w:kern w:val="0"/>
          <w:sz w:val="28"/>
          <w:szCs w:val="28"/>
          <w:shd w:val="clear" w:color="auto" w:fill="FFFFFF"/>
          <w14:ligatures w14:val="none"/>
        </w:rPr>
        <w:t xml:space="preserve"> June 3, 2025. </w:t>
      </w:r>
    </w:p>
    <w:p w14:paraId="139A78A7" w14:textId="77777777" w:rsidR="0063461E" w:rsidRPr="0063461E" w:rsidRDefault="0063461E" w:rsidP="0063461E">
      <w:pPr>
        <w:pStyle w:val="ListParagraph"/>
        <w:rPr>
          <w:rFonts w:ascii="Times New Roman" w:eastAsia="Times New Roman" w:hAnsi="Times New Roman"/>
          <w:kern w:val="0"/>
          <w:sz w:val="28"/>
          <w:szCs w:val="28"/>
          <w14:ligatures w14:val="none"/>
        </w:rPr>
      </w:pPr>
    </w:p>
    <w:p w14:paraId="6E38C996" w14:textId="24B213CE" w:rsidR="0063461E" w:rsidRPr="0063461E" w:rsidRDefault="0063461E"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sidRPr="00151981">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w:t>
      </w:r>
      <w:r w:rsidRPr="00386744">
        <w:rPr>
          <w:rFonts w:ascii="Times New Roman" w:eastAsia="Times New Roman" w:hAnsi="Times New Roman"/>
          <w:color w:val="000000"/>
          <w:kern w:val="0"/>
          <w:sz w:val="28"/>
          <w:szCs w:val="28"/>
          <w14:ligatures w14:val="none"/>
        </w:rPr>
        <w:t>A replat request by the applicant, Hewn Holdings, on .66 acres out of the Shook addition, lots 10-11 of Block 15. The property is located at the southeast corner of N. College Street and West Spring Street</w:t>
      </w:r>
      <w:r w:rsidRPr="00386744">
        <w:rPr>
          <w:rFonts w:ascii="Times New Roman" w:eastAsia="Times New Roman" w:hAnsi="Times New Roman"/>
          <w:color w:val="333333"/>
          <w:kern w:val="0"/>
          <w:sz w:val="28"/>
          <w:szCs w:val="28"/>
          <w:shd w:val="clear" w:color="auto" w:fill="FFFFFF"/>
          <w14:ligatures w14:val="none"/>
        </w:rPr>
        <w:t>.</w:t>
      </w:r>
    </w:p>
    <w:p w14:paraId="33A467D8" w14:textId="77777777" w:rsidR="0063461E" w:rsidRPr="0063461E" w:rsidRDefault="0063461E" w:rsidP="0063461E">
      <w:pPr>
        <w:pStyle w:val="ListParagraph"/>
        <w:rPr>
          <w:rFonts w:ascii="Times New Roman" w:eastAsia="Times New Roman" w:hAnsi="Times New Roman"/>
          <w:kern w:val="0"/>
          <w:sz w:val="28"/>
          <w:szCs w:val="28"/>
          <w14:ligatures w14:val="none"/>
        </w:rPr>
      </w:pPr>
    </w:p>
    <w:p w14:paraId="67333C7D" w14:textId="63658985" w:rsidR="0063461E" w:rsidRPr="0063461E" w:rsidRDefault="0063461E"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sidRPr="00151981">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w:t>
      </w:r>
      <w:r w:rsidRPr="00386744">
        <w:rPr>
          <w:rFonts w:ascii="Times New Roman" w:eastAsia="Times New Roman" w:hAnsi="Times New Roman"/>
          <w:color w:val="000000"/>
          <w:kern w:val="0"/>
          <w:sz w:val="28"/>
          <w:szCs w:val="28"/>
          <w14:ligatures w14:val="none"/>
        </w:rPr>
        <w:t>A replat request by the applicant, Dorthy Kotla Kucera, .57 acres out of the Shook addition, lots 8-10 of Block A. Colloquially known as 1008 N. Reagan Street.  The property is located at the southeast corner of N. Reagan Street and Spring Street</w:t>
      </w:r>
      <w:r w:rsidRPr="00386744">
        <w:rPr>
          <w:rFonts w:ascii="Times New Roman" w:eastAsia="Times New Roman" w:hAnsi="Times New Roman"/>
          <w:color w:val="333333"/>
          <w:kern w:val="0"/>
          <w:sz w:val="28"/>
          <w:szCs w:val="28"/>
          <w:shd w:val="clear" w:color="auto" w:fill="FFFFFF"/>
          <w14:ligatures w14:val="none"/>
        </w:rPr>
        <w:t>.</w:t>
      </w:r>
    </w:p>
    <w:p w14:paraId="4F6C318D" w14:textId="77777777" w:rsidR="0063461E" w:rsidRPr="0063461E" w:rsidRDefault="0063461E" w:rsidP="0063461E">
      <w:pPr>
        <w:pStyle w:val="ListParagraph"/>
        <w:rPr>
          <w:rFonts w:ascii="Times New Roman" w:eastAsia="Times New Roman" w:hAnsi="Times New Roman"/>
          <w:kern w:val="0"/>
          <w:sz w:val="28"/>
          <w:szCs w:val="28"/>
          <w14:ligatures w14:val="none"/>
        </w:rPr>
      </w:pPr>
    </w:p>
    <w:p w14:paraId="535975AF" w14:textId="71885F6B" w:rsidR="0063461E" w:rsidRDefault="0063461E"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Discussion, consideration, action if any, re: A</w:t>
      </w:r>
      <w:r w:rsidRPr="0063461E">
        <w:rPr>
          <w:rFonts w:ascii="Times New Roman" w:eastAsia="Times New Roman" w:hAnsi="Times New Roman"/>
          <w:kern w:val="0"/>
          <w:sz w:val="28"/>
          <w:szCs w:val="28"/>
          <w14:ligatures w14:val="none"/>
        </w:rPr>
        <w:t xml:space="preserve"> variance request by the applicant, Michelle Martin, at 302 W. Pecan, regarding setbacks of an accessory building. </w:t>
      </w:r>
    </w:p>
    <w:p w14:paraId="07E15778" w14:textId="77777777" w:rsidR="0063461E" w:rsidRPr="0063461E" w:rsidRDefault="0063461E" w:rsidP="0063461E">
      <w:pPr>
        <w:pStyle w:val="ListParagraph"/>
        <w:rPr>
          <w:rFonts w:ascii="Times New Roman" w:eastAsia="Times New Roman" w:hAnsi="Times New Roman"/>
          <w:kern w:val="0"/>
          <w:sz w:val="28"/>
          <w:szCs w:val="28"/>
          <w14:ligatures w14:val="none"/>
        </w:rPr>
      </w:pPr>
    </w:p>
    <w:p w14:paraId="73C92D72" w14:textId="0A10ABE7" w:rsidR="0063461E" w:rsidRDefault="0063461E"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ml:space="preserve">Discussion, consideration, action if any, re: </w:t>
      </w:r>
      <w:r w:rsidR="00806005">
        <w:rPr>
          <w:rFonts w:ascii="Times New Roman" w:eastAsia="Times New Roman" w:hAnsi="Times New Roman"/>
          <w:kern w:val="0"/>
          <w:sz w:val="28"/>
          <w:szCs w:val="28"/>
          <w14:ligatures w14:val="none"/>
        </w:rPr>
        <w:t xml:space="preserve">Estimate from Waco Oasis and Waterfall Co. for repairs and upgrade to the West Fallen Heros Memorial Fountain. </w:t>
      </w:r>
    </w:p>
    <w:p w14:paraId="63F11C0B" w14:textId="77777777" w:rsidR="00806005" w:rsidRPr="00806005" w:rsidRDefault="00806005" w:rsidP="00806005">
      <w:pPr>
        <w:pStyle w:val="ListParagraph"/>
        <w:rPr>
          <w:rFonts w:ascii="Times New Roman" w:eastAsia="Times New Roman" w:hAnsi="Times New Roman"/>
          <w:kern w:val="0"/>
          <w:sz w:val="28"/>
          <w:szCs w:val="28"/>
          <w14:ligatures w14:val="none"/>
        </w:rPr>
      </w:pPr>
    </w:p>
    <w:p w14:paraId="4A20B5F4" w14:textId="34B40169" w:rsidR="00806005" w:rsidRDefault="00806005"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Discussion, consideration, action if any, re: Estimates for repairs to West Pecan Street, between College Avenue and Harrison Street</w:t>
      </w:r>
      <w:r w:rsidR="003C4600">
        <w:rPr>
          <w:rFonts w:ascii="Times New Roman" w:eastAsia="Times New Roman" w:hAnsi="Times New Roman"/>
          <w:kern w:val="0"/>
          <w:sz w:val="28"/>
          <w:szCs w:val="28"/>
          <w14:ligatures w14:val="none"/>
        </w:rPr>
        <w:t>.</w:t>
      </w:r>
    </w:p>
    <w:p w14:paraId="3577F565" w14:textId="77777777" w:rsidR="00806005" w:rsidRPr="00806005" w:rsidRDefault="00806005" w:rsidP="00806005">
      <w:pPr>
        <w:pStyle w:val="ListParagraph"/>
        <w:rPr>
          <w:rFonts w:ascii="Times New Roman" w:eastAsia="Times New Roman" w:hAnsi="Times New Roman"/>
          <w:kern w:val="0"/>
          <w:sz w:val="28"/>
          <w:szCs w:val="28"/>
          <w14:ligatures w14:val="none"/>
        </w:rPr>
      </w:pPr>
    </w:p>
    <w:p w14:paraId="2488F6FC" w14:textId="78A6FB13" w:rsidR="00806005" w:rsidRDefault="00806005"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Discussion, consideration, action if any, re: Solid Waste Services contract options</w:t>
      </w:r>
      <w:r w:rsidR="003C4600">
        <w:rPr>
          <w:rFonts w:ascii="Times New Roman" w:eastAsia="Times New Roman" w:hAnsi="Times New Roman"/>
          <w:kern w:val="0"/>
          <w:sz w:val="28"/>
          <w:szCs w:val="28"/>
          <w14:ligatures w14:val="none"/>
        </w:rPr>
        <w:t>.</w:t>
      </w:r>
      <w:r>
        <w:rPr>
          <w:rFonts w:ascii="Times New Roman" w:eastAsia="Times New Roman" w:hAnsi="Times New Roman"/>
          <w:kern w:val="0"/>
          <w:sz w:val="28"/>
          <w:szCs w:val="28"/>
          <w14:ligatures w14:val="none"/>
        </w:rPr>
        <w:t xml:space="preserve"> </w:t>
      </w:r>
    </w:p>
    <w:p w14:paraId="2018A14D" w14:textId="77777777" w:rsidR="00806005" w:rsidRPr="00806005" w:rsidRDefault="00806005" w:rsidP="00806005">
      <w:pPr>
        <w:pStyle w:val="ListParagraph"/>
        <w:rPr>
          <w:rFonts w:ascii="Times New Roman" w:eastAsia="Times New Roman" w:hAnsi="Times New Roman"/>
          <w:kern w:val="0"/>
          <w:sz w:val="28"/>
          <w:szCs w:val="28"/>
          <w14:ligatures w14:val="none"/>
        </w:rPr>
      </w:pPr>
    </w:p>
    <w:p w14:paraId="4F739499" w14:textId="38FAF141" w:rsidR="00806005" w:rsidRDefault="00806005" w:rsidP="0063461E">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Discussion, consideration, action if any, re: Updates to the City of West Personnel Policy Manual</w:t>
      </w:r>
      <w:r w:rsidR="003C4600">
        <w:rPr>
          <w:rFonts w:ascii="Times New Roman" w:eastAsia="Times New Roman" w:hAnsi="Times New Roman"/>
          <w:kern w:val="0"/>
          <w:sz w:val="28"/>
          <w:szCs w:val="28"/>
          <w14:ligatures w14:val="none"/>
        </w:rPr>
        <w:t>.</w:t>
      </w:r>
      <w:r>
        <w:rPr>
          <w:rFonts w:ascii="Times New Roman" w:eastAsia="Times New Roman" w:hAnsi="Times New Roman"/>
          <w:kern w:val="0"/>
          <w:sz w:val="28"/>
          <w:szCs w:val="28"/>
          <w14:ligatures w14:val="none"/>
        </w:rPr>
        <w:t xml:space="preserve"> </w:t>
      </w:r>
    </w:p>
    <w:p w14:paraId="02A2AC22" w14:textId="77777777" w:rsidR="00806005" w:rsidRPr="00806005" w:rsidRDefault="00806005" w:rsidP="00806005">
      <w:pPr>
        <w:pStyle w:val="ListParagraph"/>
        <w:rPr>
          <w:rFonts w:ascii="Times New Roman" w:eastAsia="Times New Roman" w:hAnsi="Times New Roman"/>
          <w:kern w:val="0"/>
          <w:sz w:val="28"/>
          <w:szCs w:val="28"/>
          <w14:ligatures w14:val="none"/>
        </w:rPr>
      </w:pPr>
    </w:p>
    <w:p w14:paraId="11ECC2D6" w14:textId="77777777" w:rsidR="00164691" w:rsidRPr="00164691" w:rsidRDefault="00164691" w:rsidP="00164691">
      <w:pPr>
        <w:pStyle w:val="ListParagraph"/>
        <w:numPr>
          <w:ilvl w:val="0"/>
          <w:numId w:val="1"/>
        </w:numPr>
        <w:spacing w:line="240" w:lineRule="auto"/>
        <w:ind w:right="720"/>
        <w:jc w:val="both"/>
        <w:rPr>
          <w:rFonts w:ascii="Times New Roman" w:eastAsia="Times New Roman" w:hAnsi="Times New Roman"/>
          <w:kern w:val="0"/>
          <w:sz w:val="28"/>
          <w:szCs w:val="28"/>
          <w14:ligatures w14:val="none"/>
        </w:rPr>
      </w:pPr>
      <w:r w:rsidRPr="00164691">
        <w:rPr>
          <w:rFonts w:ascii="Times New Roman" w:eastAsia="Times New Roman" w:hAnsi="Times New Roman"/>
          <w:kern w:val="0"/>
          <w:sz w:val="28"/>
          <w:szCs w:val="28"/>
          <w14:ligatures w14:val="none"/>
        </w:rPr>
        <w:t>Executive Session</w:t>
      </w:r>
    </w:p>
    <w:p w14:paraId="42FB4656" w14:textId="137ADBFE" w:rsidR="00164691" w:rsidRDefault="00164691" w:rsidP="00164691">
      <w:pPr>
        <w:pStyle w:val="ListParagraph"/>
        <w:spacing w:line="240" w:lineRule="auto"/>
        <w:ind w:left="600" w:right="720"/>
        <w:jc w:val="both"/>
        <w:rPr>
          <w:rFonts w:ascii="Times New Roman" w:eastAsia="Times New Roman" w:hAnsi="Times New Roman"/>
          <w:kern w:val="0"/>
          <w:sz w:val="28"/>
          <w:szCs w:val="28"/>
          <w14:ligatures w14:val="none"/>
        </w:rPr>
      </w:pPr>
      <w:r w:rsidRPr="00164691">
        <w:rPr>
          <w:rFonts w:ascii="Times New Roman" w:eastAsia="Times New Roman" w:hAnsi="Times New Roman"/>
          <w:kern w:val="0"/>
          <w:sz w:val="28"/>
          <w:szCs w:val="28"/>
          <w14:ligatures w14:val="none"/>
        </w:rPr>
        <w:t>The City Council will convene into Executive Session pursuant to the provisions of Chapter 551 of the Texas Government Code,</w:t>
      </w:r>
      <w:r w:rsidR="007158AF">
        <w:rPr>
          <w:rFonts w:ascii="Times New Roman" w:eastAsia="Times New Roman" w:hAnsi="Times New Roman"/>
          <w:kern w:val="0"/>
          <w:sz w:val="28"/>
          <w:szCs w:val="28"/>
          <w14:ligatures w14:val="none"/>
        </w:rPr>
        <w:t xml:space="preserve"> to </w:t>
      </w:r>
      <w:r w:rsidR="00252E27" w:rsidRPr="00252E27">
        <w:rPr>
          <w:rFonts w:ascii="Times New Roman" w:eastAsia="Times New Roman" w:hAnsi="Times New Roman"/>
          <w:kern w:val="0"/>
          <w:sz w:val="28"/>
          <w:szCs w:val="28"/>
          <w14:ligatures w14:val="none"/>
        </w:rPr>
        <w:t>discuss or deliberate the appointment, employment, evaluation, reassignment, or duties of a public officer or employee</w:t>
      </w:r>
      <w:r w:rsidRPr="00164691">
        <w:rPr>
          <w:rFonts w:ascii="Times New Roman" w:eastAsia="Times New Roman" w:hAnsi="Times New Roman"/>
          <w:kern w:val="0"/>
          <w:sz w:val="28"/>
          <w:szCs w:val="28"/>
          <w14:ligatures w14:val="none"/>
        </w:rPr>
        <w:t>,</w:t>
      </w:r>
      <w:r w:rsidR="007158AF">
        <w:rPr>
          <w:rFonts w:ascii="Times New Roman" w:eastAsia="Times New Roman" w:hAnsi="Times New Roman"/>
          <w:kern w:val="0"/>
          <w:sz w:val="28"/>
          <w:szCs w:val="28"/>
          <w14:ligatures w14:val="none"/>
        </w:rPr>
        <w:t xml:space="preserve"> and</w:t>
      </w:r>
      <w:r w:rsidRPr="00164691">
        <w:rPr>
          <w:rFonts w:ascii="Times New Roman" w:eastAsia="Times New Roman" w:hAnsi="Times New Roman"/>
          <w:kern w:val="0"/>
          <w:sz w:val="28"/>
          <w:szCs w:val="28"/>
          <w14:ligatures w14:val="none"/>
        </w:rPr>
        <w:t xml:space="preserve"> to deliberate the purchase, exchange, lease, or value of real property, if deliberation in an open meeting would have a detrimental effect on the position of the City in negotiations with a third person. The City Council may also meet in open meeting to take action on matters considered in the closed meeting as required by Section 551.102.</w:t>
      </w:r>
    </w:p>
    <w:p w14:paraId="412C393D" w14:textId="77777777" w:rsidR="000C3CAB" w:rsidRDefault="000C3CAB" w:rsidP="00164691">
      <w:pPr>
        <w:pStyle w:val="ListParagraph"/>
        <w:spacing w:line="240" w:lineRule="auto"/>
        <w:ind w:left="600" w:right="720"/>
        <w:jc w:val="both"/>
        <w:rPr>
          <w:rFonts w:ascii="Times New Roman" w:eastAsia="Times New Roman" w:hAnsi="Times New Roman"/>
          <w:kern w:val="0"/>
          <w:sz w:val="28"/>
          <w:szCs w:val="28"/>
          <w14:ligatures w14:val="none"/>
        </w:rPr>
      </w:pPr>
    </w:p>
    <w:p w14:paraId="4B8E3D9C" w14:textId="20064E83" w:rsidR="007A0F3A" w:rsidRPr="007A0F3A" w:rsidRDefault="002D52F0" w:rsidP="007A0F3A">
      <w:pPr>
        <w:pStyle w:val="ListParagraph"/>
        <w:numPr>
          <w:ilvl w:val="0"/>
          <w:numId w:val="1"/>
        </w:numPr>
        <w:jc w:val="left"/>
      </w:pPr>
      <w:r w:rsidRPr="0001586F">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Resulting from matters considered in executive session. </w:t>
      </w:r>
      <w:r w:rsidR="007A0F3A">
        <w:rPr>
          <w:rFonts w:ascii="TimesNewRomanPSMT" w:eastAsiaTheme="minorHAnsi" w:hAnsi="TimesNewRomanPSMT" w:cs="TimesNewRomanPSMT"/>
          <w:kern w:val="0"/>
          <w:sz w:val="28"/>
          <w:szCs w:val="28"/>
          <w:lang w:eastAsia="zh-CN"/>
        </w:rPr>
        <w:t xml:space="preserve">(Real Property) </w:t>
      </w:r>
    </w:p>
    <w:p w14:paraId="427F4B21" w14:textId="77777777" w:rsidR="007A0F3A" w:rsidRPr="007E567E" w:rsidRDefault="007A0F3A" w:rsidP="007A0F3A">
      <w:pPr>
        <w:pStyle w:val="ListParagraph"/>
        <w:ind w:left="600"/>
      </w:pPr>
    </w:p>
    <w:p w14:paraId="5DA34BAD" w14:textId="669AEF0E" w:rsidR="007A0F3A" w:rsidRPr="00C62160" w:rsidRDefault="007A0F3A" w:rsidP="007A0F3A">
      <w:pPr>
        <w:pStyle w:val="ListParagraph"/>
        <w:numPr>
          <w:ilvl w:val="0"/>
          <w:numId w:val="1"/>
        </w:numPr>
        <w:jc w:val="left"/>
      </w:pPr>
      <w:r w:rsidRPr="0001586F">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Resulting from matters considered in executive session. (Personnel</w:t>
      </w:r>
      <w:r w:rsidR="00AF7FE9">
        <w:rPr>
          <w:rFonts w:ascii="TimesNewRomanPSMT" w:eastAsiaTheme="minorHAnsi" w:hAnsi="TimesNewRomanPSMT" w:cs="TimesNewRomanPSMT"/>
          <w:kern w:val="0"/>
          <w:sz w:val="28"/>
          <w:szCs w:val="28"/>
          <w:lang w:eastAsia="zh-CN"/>
        </w:rPr>
        <w:t xml:space="preserve"> Evaluation) </w:t>
      </w:r>
    </w:p>
    <w:p w14:paraId="7ECD3024" w14:textId="77777777" w:rsidR="00C62160" w:rsidRDefault="00C62160" w:rsidP="00C62160">
      <w:pPr>
        <w:pStyle w:val="ListParagraph"/>
      </w:pPr>
    </w:p>
    <w:p w14:paraId="5D632313" w14:textId="77777777" w:rsidR="00BB261F" w:rsidRDefault="00BB261F" w:rsidP="00BB261F">
      <w:pPr>
        <w:widowControl w:val="0"/>
        <w:numPr>
          <w:ilvl w:val="0"/>
          <w:numId w:val="1"/>
        </w:numPr>
        <w:tabs>
          <w:tab w:val="left" w:pos="600"/>
        </w:tabs>
        <w:autoSpaceDE w:val="0"/>
        <w:autoSpaceDN w:val="0"/>
        <w:spacing w:after="0" w:line="240" w:lineRule="auto"/>
        <w:ind w:right="108"/>
        <w:jc w:val="both"/>
        <w:rPr>
          <w:rFonts w:ascii="Arial" w:eastAsia="Times New Roman" w:hAnsi="Arial" w:cs="Arial"/>
          <w:kern w:val="0"/>
          <w:sz w:val="26"/>
          <w:szCs w:val="26"/>
          <w14:ligatures w14:val="none"/>
        </w:rPr>
      </w:pPr>
      <w:r>
        <w:rPr>
          <w:rFonts w:ascii="Arial" w:eastAsia="Times New Roman" w:hAnsi="Arial" w:cs="Arial"/>
          <w:kern w:val="0"/>
          <w:sz w:val="26"/>
          <w:szCs w:val="26"/>
          <w14:ligatures w14:val="none"/>
        </w:rPr>
        <w:t xml:space="preserve">Council Member and City Manager comments, and request for items on future agenda. </w:t>
      </w:r>
    </w:p>
    <w:p w14:paraId="7298B334" w14:textId="77777777" w:rsidR="00BB261F" w:rsidRDefault="00BB261F" w:rsidP="00BB261F">
      <w:pPr>
        <w:pStyle w:val="ListParagraph"/>
        <w:rPr>
          <w:rFonts w:ascii="Arial" w:eastAsia="Times New Roman" w:hAnsi="Arial" w:cs="Arial"/>
          <w:kern w:val="0"/>
          <w:sz w:val="26"/>
          <w:szCs w:val="26"/>
          <w14:ligatures w14:val="none"/>
        </w:rPr>
      </w:pPr>
    </w:p>
    <w:p w14:paraId="4D7C5E21" w14:textId="77777777" w:rsidR="00BB6EDE" w:rsidRDefault="00BB6EDE" w:rsidP="00BB6EDE">
      <w:pPr>
        <w:pStyle w:val="ListParagraph"/>
        <w:widowControl w:val="0"/>
        <w:numPr>
          <w:ilvl w:val="0"/>
          <w:numId w:val="1"/>
        </w:numPr>
        <w:tabs>
          <w:tab w:val="left" w:pos="1499"/>
        </w:tabs>
        <w:autoSpaceDE w:val="0"/>
        <w:autoSpaceDN w:val="0"/>
        <w:spacing w:after="0" w:line="240" w:lineRule="auto"/>
        <w:jc w:val="left"/>
        <w:rPr>
          <w:rFonts w:ascii="Arial" w:eastAsia="Times New Roman" w:hAnsi="Arial" w:cs="Arial"/>
          <w:spacing w:val="-2"/>
          <w:kern w:val="0"/>
          <w:sz w:val="28"/>
          <w:szCs w:val="22"/>
          <w14:ligatures w14:val="none"/>
        </w:rPr>
      </w:pPr>
      <w:r>
        <w:rPr>
          <w:rFonts w:ascii="Arial" w:eastAsia="Times New Roman" w:hAnsi="Arial" w:cs="Arial"/>
          <w:spacing w:val="-2"/>
          <w:kern w:val="0"/>
          <w:sz w:val="28"/>
          <w:szCs w:val="22"/>
          <w14:ligatures w14:val="none"/>
        </w:rPr>
        <w:t xml:space="preserve">Adjournment. </w:t>
      </w:r>
    </w:p>
    <w:p w14:paraId="210FB4D2" w14:textId="77777777" w:rsidR="00BB261F" w:rsidRDefault="00BB261F" w:rsidP="00BB6EDE">
      <w:pPr>
        <w:widowControl w:val="0"/>
        <w:tabs>
          <w:tab w:val="left" w:pos="600"/>
        </w:tabs>
        <w:autoSpaceDE w:val="0"/>
        <w:autoSpaceDN w:val="0"/>
        <w:spacing w:after="0" w:line="240" w:lineRule="auto"/>
        <w:ind w:left="600" w:right="108"/>
        <w:jc w:val="right"/>
        <w:rPr>
          <w:rFonts w:ascii="Arial" w:eastAsia="Times New Roman" w:hAnsi="Arial" w:cs="Arial"/>
          <w:kern w:val="0"/>
          <w:sz w:val="26"/>
          <w:szCs w:val="26"/>
          <w14:ligatures w14:val="none"/>
        </w:rPr>
      </w:pPr>
    </w:p>
    <w:p w14:paraId="6C64487A" w14:textId="77777777" w:rsidR="00BA6F31" w:rsidRPr="007E567E" w:rsidRDefault="00BA6F31" w:rsidP="00BA6F31">
      <w:pPr>
        <w:pStyle w:val="ListParagraph"/>
        <w:widowControl w:val="0"/>
        <w:tabs>
          <w:tab w:val="left" w:pos="1499"/>
        </w:tabs>
        <w:autoSpaceDE w:val="0"/>
        <w:autoSpaceDN w:val="0"/>
        <w:spacing w:after="0" w:line="240" w:lineRule="auto"/>
        <w:ind w:left="600"/>
        <w:rPr>
          <w:rFonts w:ascii="Arial" w:eastAsia="Times New Roman" w:hAnsi="Arial" w:cs="Arial"/>
          <w:spacing w:val="-2"/>
          <w:kern w:val="0"/>
          <w:sz w:val="28"/>
          <w:szCs w:val="22"/>
          <w14:ligatures w14:val="none"/>
        </w:rPr>
      </w:pPr>
    </w:p>
    <w:p w14:paraId="5E3D6DE6" w14:textId="6D1FF50C" w:rsidR="00BA6F31" w:rsidRPr="007241D4" w:rsidRDefault="00BA6F31" w:rsidP="00BA6F31">
      <w:pPr>
        <w:spacing w:after="200"/>
        <w:rPr>
          <w:rFonts w:asciiTheme="minorHAnsi" w:eastAsiaTheme="minorHAnsi" w:hAnsiTheme="minorHAnsi" w:cstheme="minorBidi"/>
          <w:b/>
          <w:bCs/>
          <w:i/>
          <w:iCs/>
          <w:kern w:val="0"/>
          <w:sz w:val="22"/>
          <w:szCs w:val="22"/>
          <w14:ligatures w14:val="none"/>
        </w:rPr>
      </w:pPr>
      <w:r w:rsidRPr="007241D4">
        <w:rPr>
          <w:rFonts w:asciiTheme="minorHAnsi" w:eastAsiaTheme="minorHAnsi" w:hAnsiTheme="minorHAnsi" w:cstheme="minorBidi"/>
          <w:b/>
          <w:bCs/>
          <w:i/>
          <w:iCs/>
          <w:kern w:val="0"/>
          <w:sz w:val="22"/>
          <w:szCs w:val="22"/>
          <w14:ligatures w14:val="none"/>
        </w:rPr>
        <w:t xml:space="preserve">I certify that the above notice of meeting was posted at West City Hall, 110 North Reagan, West, Texas, on the </w:t>
      </w:r>
      <w:r>
        <w:rPr>
          <w:rFonts w:asciiTheme="minorHAnsi" w:eastAsiaTheme="minorHAnsi" w:hAnsiTheme="minorHAnsi" w:cstheme="minorBidi"/>
          <w:b/>
          <w:bCs/>
          <w:i/>
          <w:iCs/>
          <w:kern w:val="0"/>
          <w:sz w:val="22"/>
          <w:szCs w:val="22"/>
          <w14:ligatures w14:val="none"/>
        </w:rPr>
        <w:t>28th</w:t>
      </w:r>
      <w:r w:rsidRPr="007241D4">
        <w:rPr>
          <w:rFonts w:asciiTheme="minorHAnsi" w:eastAsiaTheme="minorHAnsi" w:hAnsiTheme="minorHAnsi" w:cstheme="minorBidi"/>
          <w:b/>
          <w:bCs/>
          <w:i/>
          <w:iCs/>
          <w:kern w:val="0"/>
          <w:sz w:val="22"/>
          <w:szCs w:val="22"/>
          <w14:ligatures w14:val="none"/>
        </w:rPr>
        <w:t xml:space="preserve">  day of </w:t>
      </w:r>
      <w:r>
        <w:rPr>
          <w:rFonts w:asciiTheme="minorHAnsi" w:eastAsiaTheme="minorHAnsi" w:hAnsiTheme="minorHAnsi" w:cstheme="minorBidi"/>
          <w:b/>
          <w:bCs/>
          <w:i/>
          <w:iCs/>
          <w:kern w:val="0"/>
          <w:sz w:val="22"/>
          <w:szCs w:val="22"/>
          <w14:ligatures w14:val="none"/>
        </w:rPr>
        <w:t>October</w:t>
      </w:r>
      <w:r w:rsidRPr="007241D4">
        <w:rPr>
          <w:rFonts w:asciiTheme="minorHAnsi" w:eastAsiaTheme="minorHAnsi" w:hAnsiTheme="minorHAnsi" w:cstheme="minorBidi"/>
          <w:b/>
          <w:bCs/>
          <w:i/>
          <w:iCs/>
          <w:kern w:val="0"/>
          <w:sz w:val="22"/>
          <w:szCs w:val="22"/>
          <w14:ligatures w14:val="none"/>
        </w:rPr>
        <w:t xml:space="preserve"> 2025 at 4:00 p.m. </w:t>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t xml:space="preserve">                        </w:t>
      </w:r>
    </w:p>
    <w:p w14:paraId="75ADFAE0" w14:textId="77777777" w:rsidR="00BA6F31" w:rsidRPr="007241D4" w:rsidRDefault="00BA6F31" w:rsidP="00BA6F31">
      <w:pPr>
        <w:spacing w:after="200"/>
        <w:rPr>
          <w:rFonts w:asciiTheme="minorHAnsi" w:eastAsiaTheme="minorHAnsi" w:hAnsiTheme="minorHAnsi" w:cstheme="minorBidi"/>
          <w:b/>
          <w:bCs/>
          <w:i/>
          <w:iCs/>
          <w:kern w:val="0"/>
          <w:sz w:val="22"/>
          <w:szCs w:val="22"/>
          <w14:ligatures w14:val="none"/>
        </w:rPr>
      </w:pPr>
      <w:r w:rsidRPr="007241D4">
        <w:rPr>
          <w:rFonts w:asciiTheme="minorHAnsi" w:eastAsiaTheme="minorHAnsi" w:hAnsiTheme="minorHAnsi" w:cstheme="minorBidi"/>
          <w:b/>
          <w:bCs/>
          <w:i/>
          <w:iCs/>
          <w:kern w:val="0"/>
          <w:sz w:val="22"/>
          <w:szCs w:val="22"/>
          <w14:ligatures w14:val="none"/>
        </w:rPr>
        <w:t xml:space="preserve"> ________________________________</w:t>
      </w:r>
    </w:p>
    <w:p w14:paraId="13ABCDCE" w14:textId="46DFC804" w:rsidR="00AA2A6F" w:rsidRPr="00BA6F31" w:rsidRDefault="00BA6F31" w:rsidP="00BA6F31">
      <w:pPr>
        <w:spacing w:after="200"/>
        <w:rPr>
          <w:rFonts w:asciiTheme="minorHAnsi" w:eastAsiaTheme="minorHAnsi" w:hAnsiTheme="minorHAnsi" w:cstheme="minorBidi"/>
          <w:b/>
          <w:bCs/>
          <w:i/>
          <w:iCs/>
          <w:kern w:val="0"/>
          <w:sz w:val="22"/>
          <w:szCs w:val="22"/>
          <w14:ligatures w14:val="none"/>
        </w:rPr>
      </w:pPr>
      <w:r w:rsidRPr="007241D4">
        <w:rPr>
          <w:rFonts w:asciiTheme="minorHAnsi" w:eastAsiaTheme="minorHAnsi" w:hAnsiTheme="minorHAnsi" w:cstheme="minorBidi"/>
          <w:b/>
          <w:bCs/>
          <w:i/>
          <w:iCs/>
          <w:kern w:val="0"/>
          <w:sz w:val="22"/>
          <w:szCs w:val="22"/>
          <w14:ligatures w14:val="none"/>
        </w:rPr>
        <w:t>Robin Wylie, City Secretary</w:t>
      </w:r>
    </w:p>
    <w:p w14:paraId="49ABF4E7" w14:textId="401834B1" w:rsidR="00AA2A6F" w:rsidRPr="00AA2A6F" w:rsidRDefault="00AA2A6F" w:rsidP="0063461E">
      <w:pPr>
        <w:pStyle w:val="ListParagraph"/>
        <w:autoSpaceDE w:val="0"/>
        <w:autoSpaceDN w:val="0"/>
        <w:adjustRightInd w:val="0"/>
        <w:spacing w:after="0" w:line="240" w:lineRule="auto"/>
        <w:ind w:left="600"/>
        <w:jc w:val="both"/>
        <w:rPr>
          <w:rFonts w:ascii="TimesNewRomanPSMT" w:eastAsiaTheme="minorHAnsi" w:hAnsi="TimesNewRomanPSMT" w:cs="TimesNewRomanPSMT"/>
          <w:kern w:val="0"/>
          <w:sz w:val="28"/>
          <w:szCs w:val="28"/>
          <w:lang w:eastAsia="zh-CN"/>
        </w:rPr>
      </w:pPr>
    </w:p>
    <w:p w14:paraId="50C5F644" w14:textId="77777777" w:rsidR="00481F63" w:rsidRDefault="00481F63"/>
    <w:sectPr w:rsidR="00481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94C9D"/>
    <w:multiLevelType w:val="hybridMultilevel"/>
    <w:tmpl w:val="B5C49E7E"/>
    <w:lvl w:ilvl="0" w:tplc="DA0A4528">
      <w:start w:val="1"/>
      <w:numFmt w:val="decimal"/>
      <w:lvlText w:val="%1."/>
      <w:lvlJc w:val="left"/>
      <w:pPr>
        <w:ind w:left="1008" w:hanging="362"/>
        <w:jc w:val="left"/>
      </w:pPr>
      <w:rPr>
        <w:rFonts w:hint="default"/>
        <w:spacing w:val="-1"/>
        <w:w w:val="100"/>
        <w:lang w:val="en-US" w:eastAsia="en-US" w:bidi="ar-SA"/>
      </w:rPr>
    </w:lvl>
    <w:lvl w:ilvl="1" w:tplc="8E1670D0">
      <w:numFmt w:val="bullet"/>
      <w:lvlText w:val="•"/>
      <w:lvlJc w:val="left"/>
      <w:pPr>
        <w:ind w:left="1980" w:hanging="362"/>
      </w:pPr>
      <w:rPr>
        <w:rFonts w:hint="default"/>
        <w:lang w:val="en-US" w:eastAsia="en-US" w:bidi="ar-SA"/>
      </w:rPr>
    </w:lvl>
    <w:lvl w:ilvl="2" w:tplc="70840A36">
      <w:numFmt w:val="bullet"/>
      <w:lvlText w:val="•"/>
      <w:lvlJc w:val="left"/>
      <w:pPr>
        <w:ind w:left="2960" w:hanging="362"/>
      </w:pPr>
      <w:rPr>
        <w:rFonts w:hint="default"/>
        <w:lang w:val="en-US" w:eastAsia="en-US" w:bidi="ar-SA"/>
      </w:rPr>
    </w:lvl>
    <w:lvl w:ilvl="3" w:tplc="14963354">
      <w:numFmt w:val="bullet"/>
      <w:lvlText w:val="•"/>
      <w:lvlJc w:val="left"/>
      <w:pPr>
        <w:ind w:left="3940" w:hanging="362"/>
      </w:pPr>
      <w:rPr>
        <w:rFonts w:hint="default"/>
        <w:lang w:val="en-US" w:eastAsia="en-US" w:bidi="ar-SA"/>
      </w:rPr>
    </w:lvl>
    <w:lvl w:ilvl="4" w:tplc="653C3938">
      <w:numFmt w:val="bullet"/>
      <w:lvlText w:val="•"/>
      <w:lvlJc w:val="left"/>
      <w:pPr>
        <w:ind w:left="4920" w:hanging="362"/>
      </w:pPr>
      <w:rPr>
        <w:rFonts w:hint="default"/>
        <w:lang w:val="en-US" w:eastAsia="en-US" w:bidi="ar-SA"/>
      </w:rPr>
    </w:lvl>
    <w:lvl w:ilvl="5" w:tplc="6A08226C">
      <w:numFmt w:val="bullet"/>
      <w:lvlText w:val="•"/>
      <w:lvlJc w:val="left"/>
      <w:pPr>
        <w:ind w:left="5900" w:hanging="362"/>
      </w:pPr>
      <w:rPr>
        <w:rFonts w:hint="default"/>
        <w:lang w:val="en-US" w:eastAsia="en-US" w:bidi="ar-SA"/>
      </w:rPr>
    </w:lvl>
    <w:lvl w:ilvl="6" w:tplc="D6AAF270">
      <w:numFmt w:val="bullet"/>
      <w:lvlText w:val="•"/>
      <w:lvlJc w:val="left"/>
      <w:pPr>
        <w:ind w:left="6880" w:hanging="362"/>
      </w:pPr>
      <w:rPr>
        <w:rFonts w:hint="default"/>
        <w:lang w:val="en-US" w:eastAsia="en-US" w:bidi="ar-SA"/>
      </w:rPr>
    </w:lvl>
    <w:lvl w:ilvl="7" w:tplc="39FCD698">
      <w:numFmt w:val="bullet"/>
      <w:lvlText w:val="•"/>
      <w:lvlJc w:val="left"/>
      <w:pPr>
        <w:ind w:left="7860" w:hanging="362"/>
      </w:pPr>
      <w:rPr>
        <w:rFonts w:hint="default"/>
        <w:lang w:val="en-US" w:eastAsia="en-US" w:bidi="ar-SA"/>
      </w:rPr>
    </w:lvl>
    <w:lvl w:ilvl="8" w:tplc="2A30D7EE">
      <w:numFmt w:val="bullet"/>
      <w:lvlText w:val="•"/>
      <w:lvlJc w:val="left"/>
      <w:pPr>
        <w:ind w:left="8840" w:hanging="362"/>
      </w:pPr>
      <w:rPr>
        <w:rFonts w:hint="default"/>
        <w:lang w:val="en-US" w:eastAsia="en-US" w:bidi="ar-SA"/>
      </w:rPr>
    </w:lvl>
  </w:abstractNum>
  <w:abstractNum w:abstractNumId="1" w15:restartNumberingAfterBreak="0">
    <w:nsid w:val="6BA0304E"/>
    <w:multiLevelType w:val="hybridMultilevel"/>
    <w:tmpl w:val="0F64D150"/>
    <w:lvl w:ilvl="0" w:tplc="290ACCB6">
      <w:start w:val="1"/>
      <w:numFmt w:val="decimal"/>
      <w:lvlText w:val="%1."/>
      <w:lvlJc w:val="left"/>
      <w:pPr>
        <w:ind w:left="600" w:hanging="360"/>
        <w:jc w:val="right"/>
      </w:pPr>
      <w:rPr>
        <w:rFonts w:ascii="Times New Roman" w:eastAsia="Times New Roman" w:hAnsi="Times New Roman" w:cs="Times New Roman"/>
        <w:b w:val="0"/>
        <w:bCs w:val="0"/>
        <w:i w:val="0"/>
        <w:iCs w:val="0"/>
        <w:spacing w:val="-1"/>
        <w:w w:val="97"/>
        <w:sz w:val="28"/>
        <w:szCs w:val="28"/>
        <w:lang w:val="en-US" w:eastAsia="en-US" w:bidi="ar-SA"/>
      </w:rPr>
    </w:lvl>
    <w:lvl w:ilvl="1" w:tplc="816C9CFC">
      <w:start w:val="1"/>
      <w:numFmt w:val="upperLetter"/>
      <w:lvlText w:val="%2."/>
      <w:lvlJc w:val="left"/>
      <w:pPr>
        <w:ind w:left="1482" w:hanging="34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tplc="D53873D0">
      <w:numFmt w:val="bullet"/>
      <w:lvlText w:val="●"/>
      <w:lvlJc w:val="left"/>
      <w:pPr>
        <w:ind w:left="1569" w:hanging="430"/>
      </w:pPr>
      <w:rPr>
        <w:rFonts w:ascii="Arial" w:eastAsia="Arial" w:hAnsi="Arial" w:cs="Arial" w:hint="default"/>
        <w:b w:val="0"/>
        <w:bCs w:val="0"/>
        <w:i w:val="0"/>
        <w:iCs w:val="0"/>
        <w:spacing w:val="0"/>
        <w:w w:val="100"/>
        <w:sz w:val="28"/>
        <w:szCs w:val="28"/>
        <w:lang w:val="en-US" w:eastAsia="en-US" w:bidi="ar-SA"/>
      </w:rPr>
    </w:lvl>
    <w:lvl w:ilvl="3" w:tplc="5DF4B66C">
      <w:numFmt w:val="bullet"/>
      <w:lvlText w:val="•"/>
      <w:lvlJc w:val="left"/>
      <w:pPr>
        <w:ind w:left="2702" w:hanging="430"/>
      </w:pPr>
      <w:rPr>
        <w:rFonts w:hint="default"/>
        <w:lang w:val="en-US" w:eastAsia="en-US" w:bidi="ar-SA"/>
      </w:rPr>
    </w:lvl>
    <w:lvl w:ilvl="4" w:tplc="C4D22E1A">
      <w:numFmt w:val="bullet"/>
      <w:lvlText w:val="•"/>
      <w:lvlJc w:val="left"/>
      <w:pPr>
        <w:ind w:left="3845" w:hanging="430"/>
      </w:pPr>
      <w:rPr>
        <w:rFonts w:hint="default"/>
        <w:lang w:val="en-US" w:eastAsia="en-US" w:bidi="ar-SA"/>
      </w:rPr>
    </w:lvl>
    <w:lvl w:ilvl="5" w:tplc="F74812F8">
      <w:numFmt w:val="bullet"/>
      <w:lvlText w:val="•"/>
      <w:lvlJc w:val="left"/>
      <w:pPr>
        <w:ind w:left="4987" w:hanging="430"/>
      </w:pPr>
      <w:rPr>
        <w:rFonts w:hint="default"/>
        <w:lang w:val="en-US" w:eastAsia="en-US" w:bidi="ar-SA"/>
      </w:rPr>
    </w:lvl>
    <w:lvl w:ilvl="6" w:tplc="2076A31C">
      <w:numFmt w:val="bullet"/>
      <w:lvlText w:val="•"/>
      <w:lvlJc w:val="left"/>
      <w:pPr>
        <w:ind w:left="6130" w:hanging="430"/>
      </w:pPr>
      <w:rPr>
        <w:rFonts w:hint="default"/>
        <w:lang w:val="en-US" w:eastAsia="en-US" w:bidi="ar-SA"/>
      </w:rPr>
    </w:lvl>
    <w:lvl w:ilvl="7" w:tplc="0C509A4A">
      <w:numFmt w:val="bullet"/>
      <w:lvlText w:val="•"/>
      <w:lvlJc w:val="left"/>
      <w:pPr>
        <w:ind w:left="7272" w:hanging="430"/>
      </w:pPr>
      <w:rPr>
        <w:rFonts w:hint="default"/>
        <w:lang w:val="en-US" w:eastAsia="en-US" w:bidi="ar-SA"/>
      </w:rPr>
    </w:lvl>
    <w:lvl w:ilvl="8" w:tplc="7088ABB0">
      <w:numFmt w:val="bullet"/>
      <w:lvlText w:val="•"/>
      <w:lvlJc w:val="left"/>
      <w:pPr>
        <w:ind w:left="8415" w:hanging="430"/>
      </w:pPr>
      <w:rPr>
        <w:rFonts w:hint="default"/>
        <w:lang w:val="en-US" w:eastAsia="en-US" w:bidi="ar-SA"/>
      </w:rPr>
    </w:lvl>
  </w:abstractNum>
  <w:num w:numId="1" w16cid:durableId="1389769246">
    <w:abstractNumId w:val="1"/>
  </w:num>
  <w:num w:numId="2" w16cid:durableId="34190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63"/>
    <w:rsid w:val="0009628D"/>
    <w:rsid w:val="000C3CAB"/>
    <w:rsid w:val="00164691"/>
    <w:rsid w:val="00252E27"/>
    <w:rsid w:val="002B709F"/>
    <w:rsid w:val="002C0C86"/>
    <w:rsid w:val="002D52F0"/>
    <w:rsid w:val="003C4600"/>
    <w:rsid w:val="00481F63"/>
    <w:rsid w:val="005C6CBF"/>
    <w:rsid w:val="0063461E"/>
    <w:rsid w:val="006E607F"/>
    <w:rsid w:val="007158AF"/>
    <w:rsid w:val="00751E70"/>
    <w:rsid w:val="007A0F3A"/>
    <w:rsid w:val="00806005"/>
    <w:rsid w:val="00A13FD9"/>
    <w:rsid w:val="00A34979"/>
    <w:rsid w:val="00A356F2"/>
    <w:rsid w:val="00AA2A6F"/>
    <w:rsid w:val="00AF7FE9"/>
    <w:rsid w:val="00B354B3"/>
    <w:rsid w:val="00BA6F31"/>
    <w:rsid w:val="00BB261F"/>
    <w:rsid w:val="00BB6EDE"/>
    <w:rsid w:val="00C6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6C7"/>
  <w15:chartTrackingRefBased/>
  <w15:docId w15:val="{A1462DF4-5600-4127-A4E4-56AC0171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63"/>
    <w:pPr>
      <w:spacing w:line="276" w:lineRule="auto"/>
    </w:pPr>
    <w:rPr>
      <w:rFonts w:ascii="Aptos" w:eastAsia="Aptos" w:hAnsi="Aptos" w:cs="Times New Roman"/>
      <w:lang w:eastAsia="en-US"/>
    </w:rPr>
  </w:style>
  <w:style w:type="paragraph" w:styleId="Heading1">
    <w:name w:val="heading 1"/>
    <w:basedOn w:val="Normal"/>
    <w:next w:val="Normal"/>
    <w:link w:val="Heading1Char"/>
    <w:uiPriority w:val="9"/>
    <w:qFormat/>
    <w:rsid w:val="00481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F63"/>
    <w:rPr>
      <w:rFonts w:eastAsiaTheme="majorEastAsia" w:cstheme="majorBidi"/>
      <w:color w:val="272727" w:themeColor="text1" w:themeTint="D8"/>
    </w:rPr>
  </w:style>
  <w:style w:type="paragraph" w:styleId="Title">
    <w:name w:val="Title"/>
    <w:basedOn w:val="Normal"/>
    <w:next w:val="Normal"/>
    <w:link w:val="TitleChar"/>
    <w:uiPriority w:val="10"/>
    <w:qFormat/>
    <w:rsid w:val="00481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63"/>
    <w:pPr>
      <w:spacing w:before="160"/>
      <w:jc w:val="center"/>
    </w:pPr>
    <w:rPr>
      <w:i/>
      <w:iCs/>
      <w:color w:val="404040" w:themeColor="text1" w:themeTint="BF"/>
    </w:rPr>
  </w:style>
  <w:style w:type="character" w:customStyle="1" w:styleId="QuoteChar">
    <w:name w:val="Quote Char"/>
    <w:basedOn w:val="DefaultParagraphFont"/>
    <w:link w:val="Quote"/>
    <w:uiPriority w:val="29"/>
    <w:rsid w:val="00481F63"/>
    <w:rPr>
      <w:i/>
      <w:iCs/>
      <w:color w:val="404040" w:themeColor="text1" w:themeTint="BF"/>
    </w:rPr>
  </w:style>
  <w:style w:type="paragraph" w:styleId="ListParagraph">
    <w:name w:val="List Paragraph"/>
    <w:basedOn w:val="Normal"/>
    <w:uiPriority w:val="1"/>
    <w:qFormat/>
    <w:rsid w:val="00481F63"/>
    <w:pPr>
      <w:ind w:left="720"/>
      <w:contextualSpacing/>
    </w:pPr>
  </w:style>
  <w:style w:type="character" w:styleId="IntenseEmphasis">
    <w:name w:val="Intense Emphasis"/>
    <w:basedOn w:val="DefaultParagraphFont"/>
    <w:uiPriority w:val="21"/>
    <w:qFormat/>
    <w:rsid w:val="00481F63"/>
    <w:rPr>
      <w:i/>
      <w:iCs/>
      <w:color w:val="0F4761" w:themeColor="accent1" w:themeShade="BF"/>
    </w:rPr>
  </w:style>
  <w:style w:type="paragraph" w:styleId="IntenseQuote">
    <w:name w:val="Intense Quote"/>
    <w:basedOn w:val="Normal"/>
    <w:next w:val="Normal"/>
    <w:link w:val="IntenseQuoteChar"/>
    <w:uiPriority w:val="30"/>
    <w:qFormat/>
    <w:rsid w:val="00481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F63"/>
    <w:rPr>
      <w:i/>
      <w:iCs/>
      <w:color w:val="0F4761" w:themeColor="accent1" w:themeShade="BF"/>
    </w:rPr>
  </w:style>
  <w:style w:type="character" w:styleId="IntenseReference">
    <w:name w:val="Intense Reference"/>
    <w:basedOn w:val="DefaultParagraphFont"/>
    <w:uiPriority w:val="32"/>
    <w:qFormat/>
    <w:rsid w:val="00481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1245</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Perez</dc:creator>
  <cp:keywords/>
  <dc:description/>
  <cp:lastModifiedBy>Vanessa Perez</cp:lastModifiedBy>
  <cp:revision>17</cp:revision>
  <dcterms:created xsi:type="dcterms:W3CDTF">2025-10-27T14:52:00Z</dcterms:created>
  <dcterms:modified xsi:type="dcterms:W3CDTF">2025-10-28T15:44:00Z</dcterms:modified>
</cp:coreProperties>
</file>